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bookmarkStart w:id="0" w:name="block-22418623"/>
      <w:r w:rsidRPr="0065526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099227ef-7029-4079-ae60-1c1e725042d4"/>
      <w:r w:rsidRPr="0065526A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РЕСПУБЛИКИ ТАТАРСТАН </w:t>
      </w:r>
      <w:bookmarkEnd w:id="1"/>
      <w:r w:rsidRPr="0065526A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60108ef9-761b-4d5f-b35a-43765278bc23"/>
      <w:r w:rsidRPr="0065526A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65526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5526A">
        <w:rPr>
          <w:rFonts w:ascii="Times New Roman" w:hAnsi="Times New Roman"/>
          <w:color w:val="000000"/>
          <w:sz w:val="28"/>
          <w:lang w:val="ru-RU"/>
        </w:rPr>
        <w:t>​</w:t>
      </w: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F4156E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E60EC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60E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E60E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60E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Щукина Г.В.</w:t>
            </w:r>
          </w:p>
          <w:p w:rsidR="004E6975" w:rsidRDefault="00E60E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0E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60EC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60E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4E6975" w:rsidRDefault="00E60E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60E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Корчагина Ю.Н.</w:t>
            </w:r>
          </w:p>
          <w:p w:rsidR="004E6975" w:rsidRDefault="00E60E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0E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60E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60E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E60EC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60EC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Киркина Е.Г.</w:t>
            </w:r>
          </w:p>
          <w:p w:rsidR="000E6D86" w:rsidRDefault="00E60EC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60E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4156E" w:rsidRDefault="00F4156E">
      <w:pPr>
        <w:spacing w:after="0"/>
        <w:ind w:left="120"/>
      </w:pPr>
    </w:p>
    <w:p w:rsidR="00F4156E" w:rsidRPr="0065526A" w:rsidRDefault="00E60EC4">
      <w:pPr>
        <w:spacing w:after="0"/>
        <w:ind w:left="12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‌</w:t>
      </w: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2983251)</w:t>
      </w: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учебного предмета «Геометрия. Базовый уровень»</w:t>
      </w:r>
    </w:p>
    <w:p w:rsidR="00F4156E" w:rsidRPr="0065526A" w:rsidRDefault="00E60EC4">
      <w:pPr>
        <w:spacing w:after="0" w:line="408" w:lineRule="auto"/>
        <w:ind w:left="120"/>
        <w:jc w:val="center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F4156E">
      <w:pPr>
        <w:spacing w:after="0"/>
        <w:ind w:left="120"/>
        <w:jc w:val="center"/>
        <w:rPr>
          <w:lang w:val="ru-RU"/>
        </w:rPr>
      </w:pPr>
    </w:p>
    <w:p w:rsidR="00F4156E" w:rsidRPr="0065526A" w:rsidRDefault="00E60EC4" w:rsidP="0065526A">
      <w:pPr>
        <w:spacing w:after="0"/>
        <w:ind w:left="120"/>
        <w:jc w:val="center"/>
        <w:rPr>
          <w:lang w:val="ru-RU"/>
        </w:rPr>
        <w:sectPr w:rsidR="00F4156E" w:rsidRPr="0065526A">
          <w:pgSz w:w="11906" w:h="16383"/>
          <w:pgMar w:top="1134" w:right="850" w:bottom="1134" w:left="1701" w:header="720" w:footer="720" w:gutter="0"/>
          <w:cols w:space="720"/>
        </w:sectPr>
      </w:pPr>
      <w:r w:rsidRPr="0065526A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36d5ed29-4355-44c3-96c9-68a638030246"/>
      <w:r w:rsidRPr="0065526A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65526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6f91944c-d6af-4ef1-8ebb-72a7d3f52a1b"/>
      <w:r w:rsidRPr="0065526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65526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5526A">
        <w:rPr>
          <w:rFonts w:ascii="Times New Roman" w:hAnsi="Times New Roman"/>
          <w:color w:val="000000"/>
          <w:sz w:val="28"/>
          <w:lang w:val="ru-RU"/>
        </w:rPr>
        <w:t>​</w:t>
      </w: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5" w:name="block-22418622"/>
      <w:bookmarkEnd w:id="0"/>
      <w:r w:rsidRPr="0065526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Рабочая программа учебного курса «Геометрия»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ого развития личности обучающихся. 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Важность учебного курса геометрии на уровне среднего общего образования обусловлена практической значимостью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обучения геометрии в направлении </w:t>
      </w:r>
      <w:r w:rsidRPr="0065526A">
        <w:rPr>
          <w:rFonts w:ascii="Times New Roman" w:hAnsi="Times New Roman"/>
          <w:color w:val="000000"/>
          <w:sz w:val="28"/>
          <w:lang w:val="ru-RU"/>
        </w:rPr>
        <w:t>личностного развития обучающихся, формирования функциональной математической грамотности, изучения других учебных дисциплин. Развитие у обучающихся правильных представлений о сущности и происхождении геометрических абстракций, соотношении реального и идеал</w:t>
      </w:r>
      <w:r w:rsidRPr="0065526A">
        <w:rPr>
          <w:rFonts w:ascii="Times New Roman" w:hAnsi="Times New Roman"/>
          <w:color w:val="000000"/>
          <w:sz w:val="28"/>
          <w:lang w:val="ru-RU"/>
        </w:rPr>
        <w:t>ьного, характере отражения математической наукой явлений и процессов реального мира,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учащихся, а также каче</w:t>
      </w:r>
      <w:r w:rsidRPr="0065526A">
        <w:rPr>
          <w:rFonts w:ascii="Times New Roman" w:hAnsi="Times New Roman"/>
          <w:color w:val="000000"/>
          <w:sz w:val="28"/>
          <w:lang w:val="ru-RU"/>
        </w:rPr>
        <w:t>ств мышления, необходимых для адаптации в современном обществе.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Геометрия является одним из базовых предметов на уровне среднего общего образования, так как обеспечивает возможность изучения как дисциплин естественно-научной направленности, так и гуманитар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ной.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Логическое мышление, формируемое при изучении обучающимися понятийных основ геометрии и построении цепочки логических утверждений в ходе решения геометрических задач, умение выдвигать и опровергать гипотезы непосредственно используются при решении за</w:t>
      </w:r>
      <w:r w:rsidRPr="0065526A">
        <w:rPr>
          <w:rFonts w:ascii="Times New Roman" w:hAnsi="Times New Roman"/>
          <w:color w:val="000000"/>
          <w:sz w:val="28"/>
          <w:lang w:val="ru-RU"/>
        </w:rPr>
        <w:t>дач естественно-научного цикла, в частности из курса физики.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Умение ориентироваться в пространстве играет существенную роль во всех областях деятельности человека. Ориентация человека во времени и пространстве ― необходимое условие его социального бытия, ф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орма отражения окружающего мира, условие успешного познания и активного преобразования действительности. Оперирование пространственными образами объединяет разные виды учебной и трудовой деятельности, является </w:t>
      </w: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одним из профессионально важных качеств, поэто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му актуальна задача формирования у обучающихся пространственного мышления как разновидности образного мышления ― существенного компонента в подготовке к практической деятельности по многим направлениям.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Цель освоения программы учебного курса «Геометрия» н</w:t>
      </w:r>
      <w:r w:rsidRPr="0065526A">
        <w:rPr>
          <w:rFonts w:ascii="Times New Roman" w:hAnsi="Times New Roman"/>
          <w:color w:val="000000"/>
          <w:sz w:val="28"/>
          <w:lang w:val="ru-RU"/>
        </w:rPr>
        <w:t>а базовом уровне обучения –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действий, специфичных геометрии, возможности успешного продолжения обра</w:t>
      </w:r>
      <w:r w:rsidRPr="0065526A">
        <w:rPr>
          <w:rFonts w:ascii="Times New Roman" w:hAnsi="Times New Roman"/>
          <w:color w:val="000000"/>
          <w:sz w:val="28"/>
          <w:lang w:val="ru-RU"/>
        </w:rPr>
        <w:t>зования по специальностям, не связанным с прикладным использованием геометрии.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Программа по геометрии на базовом уровне предназначена для обучающихся средней школы, не испытывавших значительных затруднений на уровне основного общего образования. Таким обра</w:t>
      </w:r>
      <w:r w:rsidRPr="0065526A">
        <w:rPr>
          <w:rFonts w:ascii="Times New Roman" w:hAnsi="Times New Roman"/>
          <w:color w:val="000000"/>
          <w:sz w:val="28"/>
          <w:lang w:val="ru-RU"/>
        </w:rPr>
        <w:t>зом, обучающиеся на базовом уровне должны освоить общие математические умения, связанные со спецификой геометрии и необходимые для жизни в современном обществе. Кроме этого, они имеют возможность изучить геометрию более глубоко, если в дальнейшем возникнет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необходимость в геометрических знаниях в профессиональной деятельности.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Достижение цели освоения программы обеспечивается решением соответствующих задач. Приоритетными задачами освоения курса «Геометрии» на базовом уровне в 10―11 классах являются: 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формир</w:t>
      </w:r>
      <w:r w:rsidRPr="0065526A">
        <w:rPr>
          <w:rFonts w:ascii="Times New Roman" w:hAnsi="Times New Roman"/>
          <w:color w:val="000000"/>
          <w:sz w:val="28"/>
          <w:lang w:val="ru-RU"/>
        </w:rPr>
        <w:t>ование представления о геометрии как части мировой культуры и осознание её взаимосвязи с окружающим миром;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формирование представления о многогранниках и телах вращения как о важнейших математических моделях, позволяющих описывать и изучать разные явления о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кружающего мира; 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формирование умения распознавать на чертежах, моделях и в реальном мире многогранники и тела вращения; 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овладение методами решения задач на построения на изображениях пространственных фигур; 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формирование умения оперировать основными поня</w:t>
      </w:r>
      <w:r w:rsidRPr="0065526A">
        <w:rPr>
          <w:rFonts w:ascii="Times New Roman" w:hAnsi="Times New Roman"/>
          <w:color w:val="000000"/>
          <w:sz w:val="28"/>
          <w:lang w:val="ru-RU"/>
        </w:rPr>
        <w:t>тиями о многогранниках и телах вращения и их основными свойствами;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овладение алгоритмами решения основных типов задач; формирование умения проводить несложные доказательные рассуждения в ходе решения стереометрических задач и задач с практическим содержани</w:t>
      </w:r>
      <w:r w:rsidRPr="0065526A">
        <w:rPr>
          <w:rFonts w:ascii="Times New Roman" w:hAnsi="Times New Roman"/>
          <w:color w:val="000000"/>
          <w:sz w:val="28"/>
          <w:lang w:val="ru-RU"/>
        </w:rPr>
        <w:t>ем;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критичности мышления;</w:t>
      </w:r>
    </w:p>
    <w:p w:rsidR="00F4156E" w:rsidRPr="0065526A" w:rsidRDefault="00E60E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функциональной грамотности, релевантной геометрии: умение распознавать проявления геометрических по</w:t>
      </w:r>
      <w:r w:rsidRPr="0065526A">
        <w:rPr>
          <w:rFonts w:ascii="Times New Roman" w:hAnsi="Times New Roman"/>
          <w:color w:val="000000"/>
          <w:sz w:val="28"/>
          <w:lang w:val="ru-RU"/>
        </w:rPr>
        <w:t>нятий, объектов и закономерностей в реальных жизненных ситуациях и при изучении других учебных предметов, проявления зависимостей и закономерностей, формулировать их на языке геометрии и создавать геометрические модели, применять освоенный геометрический а</w:t>
      </w:r>
      <w:r w:rsidRPr="0065526A">
        <w:rPr>
          <w:rFonts w:ascii="Times New Roman" w:hAnsi="Times New Roman"/>
          <w:color w:val="000000"/>
          <w:sz w:val="28"/>
          <w:lang w:val="ru-RU"/>
        </w:rPr>
        <w:t>ппарат для решения практико-ориентированных задач, интерпретировать и оценивать полученные результаты.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Отличительной особенностью программы является включение в курс стереометрии в начале его изучения задач, решаемых на уровне интуитивного познания, и опре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делённым образом организованная работа над ними, что способствуют развитию логического и пространственного мышления, стимулирует протекание интуитивных процессов, мотивирует к дальнейшему изучению предмета.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Предпочтение отдаётся наглядно-конструктивному м</w:t>
      </w:r>
      <w:r w:rsidRPr="0065526A">
        <w:rPr>
          <w:rFonts w:ascii="Times New Roman" w:hAnsi="Times New Roman"/>
          <w:color w:val="000000"/>
          <w:sz w:val="28"/>
          <w:lang w:val="ru-RU"/>
        </w:rPr>
        <w:t>етоду обучения, то есть теоретические знания имеют в своей основе чувственность предметно-практической деятельности. Развитие пространственных представлений у учащихся в курсе стереометрии проводится за счёт решения задач на создание пространственных образ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ов и задач на оперирование пространственными образами. Создание образа проводится с опорой на наглядность, а оперирование образом – в условиях отвлечения от наглядности, мысленного изменения его исходного содержания.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Основные содержательные линии курса «Г</w:t>
      </w:r>
      <w:r w:rsidRPr="0065526A">
        <w:rPr>
          <w:rFonts w:ascii="Times New Roman" w:hAnsi="Times New Roman"/>
          <w:color w:val="000000"/>
          <w:sz w:val="28"/>
          <w:lang w:val="ru-RU"/>
        </w:rPr>
        <w:t>еометрии» в 10–11 классах: «Многогранники», «Прямые и плоскости в пространстве», «Тела вращения», «Векторы и координаты в пространстве». Формирование логических умений распределяется не только по содержательным линиям, но и по годам обучения на уровне сред</w:t>
      </w:r>
      <w:r w:rsidRPr="0065526A">
        <w:rPr>
          <w:rFonts w:ascii="Times New Roman" w:hAnsi="Times New Roman"/>
          <w:color w:val="000000"/>
          <w:sz w:val="28"/>
          <w:lang w:val="ru-RU"/>
        </w:rPr>
        <w:t>него общего образования.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Содержание образования, соответствующее предметным результатам освоения рабочей программы, распределённым по годам обучения, структурировано таким образом, чтобы овладение геометрическими понятиями и навыками осуществлялось последо</w:t>
      </w:r>
      <w:r w:rsidRPr="0065526A">
        <w:rPr>
          <w:rFonts w:ascii="Times New Roman" w:hAnsi="Times New Roman"/>
          <w:color w:val="000000"/>
          <w:sz w:val="28"/>
          <w:lang w:val="ru-RU"/>
        </w:rPr>
        <w:t>вательно и поступательно, с соблюдением принципа преемственности, чтобы новые знания включались в общую систему геометрических представлений обучающихся, расширяя и углубляя её, образуя прочные множественные связи.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6" w:name="_Toc118726595"/>
      <w:bookmarkEnd w:id="6"/>
      <w:r w:rsidRPr="0065526A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На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изучение геометрии отводится 2 часа в неделю в 10 классе и 1 час в неделю в 11 классе, всего за два года обучения - 102 учебных часа.</w:t>
      </w:r>
    </w:p>
    <w:p w:rsidR="00F4156E" w:rsidRPr="0065526A" w:rsidRDefault="00F4156E">
      <w:pPr>
        <w:rPr>
          <w:lang w:val="ru-RU"/>
        </w:rPr>
        <w:sectPr w:rsidR="00F4156E" w:rsidRPr="0065526A">
          <w:pgSz w:w="11906" w:h="16383"/>
          <w:pgMar w:top="1134" w:right="850" w:bottom="1134" w:left="1701" w:header="720" w:footer="720" w:gutter="0"/>
          <w:cols w:space="720"/>
        </w:sect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7" w:name="_Toc118726599"/>
      <w:bookmarkStart w:id="8" w:name="block-22418618"/>
      <w:bookmarkEnd w:id="5"/>
      <w:bookmarkEnd w:id="7"/>
      <w:r w:rsidRPr="0065526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9" w:name="_Toc118726600"/>
      <w:bookmarkEnd w:id="9"/>
      <w:r w:rsidRPr="0065526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Прямые и плоскости в пространстве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Основные понятия стереометрии. Точка, прямая</w:t>
      </w:r>
      <w:r w:rsidRPr="0065526A">
        <w:rPr>
          <w:rFonts w:ascii="Times New Roman" w:hAnsi="Times New Roman"/>
          <w:color w:val="000000"/>
          <w:sz w:val="28"/>
          <w:lang w:val="ru-RU"/>
        </w:rPr>
        <w:t>, плоскость, пространство. Понятие об аксиоматическом построении стереометрии: аксиомы стереометрии и следствия из них.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Взаимное расположение прямых в пространстве: пересекающиеся, параллельные и скрещивающиеся прямые. Параллельность прямых и плоскостей в 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пространстве: параллельные прямые в пространстве; параллельность трёх прямых; параллельность прямой и плоскости. Углы с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сонаправленными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сторонами; угол между прямыми в пространстве. Параллельность плоскостей: параллельные плоскости; свойства параллельных п</w:t>
      </w:r>
      <w:r w:rsidRPr="0065526A">
        <w:rPr>
          <w:rFonts w:ascii="Times New Roman" w:hAnsi="Times New Roman"/>
          <w:color w:val="000000"/>
          <w:sz w:val="28"/>
          <w:lang w:val="ru-RU"/>
        </w:rPr>
        <w:t>лоскостей. Простейшие пространственные фигуры на плоскости: тетраэдр, куб, параллелепипед; построение сечений.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Перпендикулярность прямой и плоскости: перпендикулярные прямые в пространстве, прямые параллельные и перпендикулярные к плоскости, признак перпен</w:t>
      </w:r>
      <w:r w:rsidRPr="0065526A">
        <w:rPr>
          <w:rFonts w:ascii="Times New Roman" w:hAnsi="Times New Roman"/>
          <w:color w:val="000000"/>
          <w:sz w:val="28"/>
          <w:lang w:val="ru-RU"/>
        </w:rPr>
        <w:t>дикулярности прямой и плоскости, теорема о прямой перпендикулярной плоскости. Углы в пространстве: угол между прямой и плоскостью; двугранный угол, линейный угол двугранного угла. Перпендикуляр и наклонные: расстояние от точки до плоскости, расстояние от п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рямой до плоскости, проекция фигуры на плоскость. Перпендикулярность плоскостей: признак перпендикулярности двух плоскостей. Теорема о трёх перпендикулярах.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Многогранники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Понятие многогранника, основные элементы многогранника, выпуклые и невыпуклые многог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ранники; развёртка многогранника. Призма: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>-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угольная призма; грани и основания призмы; прямая и наклонная призмы; боковая и полная поверхность призмы. Параллелепипед, прямоугольный параллелепипед и его свойства. Пирамида: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5526A">
        <w:rPr>
          <w:rFonts w:ascii="Times New Roman" w:hAnsi="Times New Roman"/>
          <w:color w:val="000000"/>
          <w:sz w:val="28"/>
          <w:lang w:val="ru-RU"/>
        </w:rPr>
        <w:t>-угольная пирамида, грани и основ</w:t>
      </w:r>
      <w:r w:rsidRPr="0065526A">
        <w:rPr>
          <w:rFonts w:ascii="Times New Roman" w:hAnsi="Times New Roman"/>
          <w:color w:val="000000"/>
          <w:sz w:val="28"/>
          <w:lang w:val="ru-RU"/>
        </w:rPr>
        <w:t>ание пирамиды; боковая и полная поверхность пирамиды; правильная и усечённая пирамида. Элементы призмы и пирамиды. Правильные многогранники: понятие правильного многогранника; правильная призма и правильная пирамида; правильная треугольная пирамида и прави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льный тетраэдр; куб. </w:t>
      </w:r>
      <w:proofErr w:type="spellStart"/>
      <w:r>
        <w:rPr>
          <w:rFonts w:ascii="Times New Roman" w:hAnsi="Times New Roman"/>
          <w:color w:val="000000"/>
          <w:sz w:val="28"/>
        </w:rPr>
        <w:t>Представление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о </w:t>
      </w:r>
      <w:proofErr w:type="spellStart"/>
      <w:r>
        <w:rPr>
          <w:rFonts w:ascii="Times New Roman" w:hAnsi="Times New Roman"/>
          <w:color w:val="000000"/>
          <w:sz w:val="28"/>
        </w:rPr>
        <w:t>правильных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многогранниках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  <w:proofErr w:type="spellStart"/>
      <w:r>
        <w:rPr>
          <w:rFonts w:ascii="Times New Roman" w:hAnsi="Times New Roman"/>
          <w:color w:val="000000"/>
          <w:sz w:val="28"/>
        </w:rPr>
        <w:t>октаэдр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додекаэдр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икосаэдр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65526A">
        <w:rPr>
          <w:rFonts w:ascii="Times New Roman" w:hAnsi="Times New Roman"/>
          <w:color w:val="000000"/>
          <w:sz w:val="28"/>
          <w:lang w:val="ru-RU"/>
        </w:rPr>
        <w:t>Сечения призмы и пирамиды.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Симметрия в пространстве: симметрия относительно точки, прямой, плоскости. Элементы симметрии в пирамидах, параллелепипедах, правильны</w:t>
      </w:r>
      <w:r w:rsidRPr="0065526A">
        <w:rPr>
          <w:rFonts w:ascii="Times New Roman" w:hAnsi="Times New Roman"/>
          <w:color w:val="000000"/>
          <w:sz w:val="28"/>
          <w:lang w:val="ru-RU"/>
        </w:rPr>
        <w:t>х многогранниках.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Вычисление элементов многогранников: рёбра, диагонали, углы. Площадь боковой поверхности и полной поверхности прямой призмы, площадь оснований, теорема о боковой поверхности прямой призмы. Площадь боковой поверхности и поверхности правиль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ной пирамиды, теорема о площади усечённой пирамиды. Понятие об объёме. Объём пирамиды, призмы.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Подобные тела в пространстве. Соотношения между площадями поверхностей, объёмами подобных тел.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10" w:name="_Toc118726601"/>
      <w:bookmarkEnd w:id="10"/>
      <w:r w:rsidRPr="0065526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Тела вращения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Цилиндрическая поверхность, образующие ц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илиндрической поверхности, ось цилиндрической поверхности. Цилиндр: основания и боковая поверхность, образующая и ось; площадь боковой и полной поверхности.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Коническая поверхность, образующие конической поверхности, ось и вершина конической поверхности. Конус: основание и вершина, образующая и ось; площадь боковой и полной поверхности. Усечённый конус: образующие и высота; основания и боковая поверхность.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Сфе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ра и шар: центр, радиус, диаметр; площадь поверхности сферы. Взаимное расположение сферы и плоскости; касательная плоскость к сфере; площадь сферы.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Изображение тел вращения на плоскости. Развёртка цилиндра и конуса.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Комбинации тел вращения и многограннико</w:t>
      </w:r>
      <w:r w:rsidRPr="0065526A">
        <w:rPr>
          <w:rFonts w:ascii="Times New Roman" w:hAnsi="Times New Roman"/>
          <w:color w:val="000000"/>
          <w:sz w:val="28"/>
          <w:lang w:val="ru-RU"/>
        </w:rPr>
        <w:t>в. Многогранник, описанный около сферы; сфера, вписанная в многогранник, или тело вращения.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Понятие об объёме. Основные свойства объёмов тел. Теорема об объёме прямоугольного параллелепипеда и следствия из неё. Объём цилиндра, конуса. Объём шара и площадь 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сферы.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Подобные тела в пространстве. Соотношения между площадями поверхностей, объёмами подобных тел.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Сечения цилиндра (параллельно и перпендикулярно оси), сечения конуса (параллельное основанию и проходящее через вершину), сечения шара.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 xml:space="preserve">Векторы и </w:t>
      </w:r>
      <w:r w:rsidRPr="0065526A">
        <w:rPr>
          <w:rFonts w:ascii="Times New Roman" w:hAnsi="Times New Roman"/>
          <w:b/>
          <w:color w:val="000000"/>
          <w:sz w:val="28"/>
          <w:lang w:val="ru-RU"/>
        </w:rPr>
        <w:t>координаты в пространстве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Вектор на плоскости и в пространстве. Сложение и вычитание векторов. Умножение вектора на число. Разложение вектора по трём некомпланарным векторам. Правило параллелепипеда. Решение задач, связанных с применением правил действий с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векторами. Прямоугольная система координат в пространстве. Координаты вектора. Простейшие задачи в координатах. Угол между векторами. Скалярное произведение векторов. </w:t>
      </w: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Вычисление углов между прямыми и плоскостями. Координатно-векторный метод при решении ге</w:t>
      </w:r>
      <w:r w:rsidRPr="0065526A">
        <w:rPr>
          <w:rFonts w:ascii="Times New Roman" w:hAnsi="Times New Roman"/>
          <w:color w:val="000000"/>
          <w:sz w:val="28"/>
          <w:lang w:val="ru-RU"/>
        </w:rPr>
        <w:t>ометрических задач.</w:t>
      </w:r>
    </w:p>
    <w:p w:rsidR="00F4156E" w:rsidRPr="0065526A" w:rsidRDefault="00F4156E">
      <w:pPr>
        <w:rPr>
          <w:lang w:val="ru-RU"/>
        </w:rPr>
        <w:sectPr w:rsidR="00F4156E" w:rsidRPr="0065526A">
          <w:pgSz w:w="11906" w:h="16383"/>
          <w:pgMar w:top="1134" w:right="850" w:bottom="1134" w:left="1701" w:header="720" w:footer="720" w:gutter="0"/>
          <w:cols w:space="720"/>
        </w:sect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11" w:name="_Toc118726577"/>
      <w:bookmarkStart w:id="12" w:name="block-22418617"/>
      <w:bookmarkEnd w:id="8"/>
      <w:bookmarkEnd w:id="11"/>
      <w:r w:rsidRPr="0065526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13" w:name="_Toc118726578"/>
      <w:bookmarkEnd w:id="13"/>
      <w:r w:rsidRPr="0065526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</w:t>
      </w:r>
      <w:r w:rsidRPr="0065526A">
        <w:rPr>
          <w:rFonts w:ascii="Times New Roman" w:hAnsi="Times New Roman"/>
          <w:color w:val="000000"/>
          <w:sz w:val="28"/>
          <w:lang w:val="ru-RU"/>
        </w:rPr>
        <w:t>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</w:t>
      </w:r>
      <w:r w:rsidRPr="0065526A">
        <w:rPr>
          <w:rFonts w:ascii="Times New Roman" w:hAnsi="Times New Roman"/>
          <w:color w:val="000000"/>
          <w:sz w:val="28"/>
          <w:lang w:val="ru-RU"/>
        </w:rPr>
        <w:t>кциями и назначением.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F4156E" w:rsidRPr="0065526A" w:rsidRDefault="00E60EC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</w:t>
      </w:r>
      <w:r w:rsidRPr="0065526A">
        <w:rPr>
          <w:rFonts w:ascii="Times New Roman" w:hAnsi="Times New Roman"/>
          <w:color w:val="000000"/>
          <w:sz w:val="28"/>
          <w:lang w:val="ru-RU"/>
        </w:rPr>
        <w:t>использованию этих достижений в других науках, технологиях, сферах экономики.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</w:t>
      </w:r>
      <w:r w:rsidRPr="0065526A">
        <w:rPr>
          <w:rFonts w:ascii="Times New Roman" w:hAnsi="Times New Roman"/>
          <w:color w:val="000000"/>
          <w:sz w:val="28"/>
          <w:lang w:val="ru-RU"/>
        </w:rPr>
        <w:t>енением достижений науки и деятельностью учёного; осознанием личного вклада в построение устойчивого будущего.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эстетическим отношением к миру, включая эстетику математических закономерностей, объектов, задач, решений, рассуждений; </w:t>
      </w:r>
      <w:r w:rsidRPr="0065526A">
        <w:rPr>
          <w:rFonts w:ascii="Times New Roman" w:hAnsi="Times New Roman"/>
          <w:color w:val="000000"/>
          <w:sz w:val="28"/>
          <w:lang w:val="ru-RU"/>
        </w:rPr>
        <w:t>восприимчивостью к математическим аспектам различных видов искусства.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</w:t>
      </w:r>
      <w:r w:rsidRPr="0065526A">
        <w:rPr>
          <w:rFonts w:ascii="Times New Roman" w:hAnsi="Times New Roman"/>
          <w:color w:val="000000"/>
          <w:sz w:val="28"/>
          <w:lang w:val="ru-RU"/>
        </w:rPr>
        <w:t>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 раз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самообразов</w:t>
      </w:r>
      <w:r w:rsidRPr="0065526A">
        <w:rPr>
          <w:rFonts w:ascii="Times New Roman" w:hAnsi="Times New Roman"/>
          <w:color w:val="000000"/>
          <w:sz w:val="28"/>
          <w:lang w:val="ru-RU"/>
        </w:rPr>
        <w:t>анию на протяжении всей жизни; готовностью к активному участию в решении практических задач математической направленности.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</w:t>
      </w:r>
      <w:r w:rsidRPr="0065526A">
        <w:rPr>
          <w:rFonts w:ascii="Times New Roman" w:hAnsi="Times New Roman"/>
          <w:color w:val="000000"/>
          <w:sz w:val="28"/>
          <w:lang w:val="ru-RU"/>
        </w:rPr>
        <w:t>ды.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65526A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14" w:name="_Toc118726579"/>
      <w:bookmarkEnd w:id="14"/>
      <w:r w:rsidRPr="0065526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программы учебного предмета «Математика» характеризуются овладением универсальными </w:t>
      </w:r>
      <w:r w:rsidRPr="0065526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5526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рование </w:t>
      </w:r>
      <w:proofErr w:type="gramStart"/>
      <w:r w:rsidRPr="0065526A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65526A">
        <w:rPr>
          <w:rFonts w:ascii="Times New Roman" w:hAnsi="Times New Roman"/>
          <w:color w:val="000000"/>
          <w:sz w:val="28"/>
          <w:lang w:val="ru-RU"/>
        </w:rPr>
        <w:t>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</w:t>
      </w:r>
      <w:r w:rsidRPr="0065526A">
        <w:rPr>
          <w:rFonts w:ascii="Times New Roman" w:hAnsi="Times New Roman"/>
          <w:color w:val="000000"/>
          <w:sz w:val="28"/>
          <w:lang w:val="ru-RU"/>
        </w:rPr>
        <w:t>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</w:t>
      </w:r>
      <w:r w:rsidRPr="0065526A">
        <w:rPr>
          <w:rFonts w:ascii="Times New Roman" w:hAnsi="Times New Roman"/>
          <w:color w:val="000000"/>
          <w:sz w:val="28"/>
          <w:lang w:val="ru-RU"/>
        </w:rPr>
        <w:t>ть суждения: утвердительные и отрицательные, единичные, частные и общие; условные;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ечий; 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ры и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F4156E" w:rsidRPr="0065526A" w:rsidRDefault="00E60E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и</w:t>
      </w:r>
      <w:r w:rsidRPr="0065526A">
        <w:rPr>
          <w:rFonts w:ascii="Times New Roman" w:hAnsi="Times New Roman"/>
          <w:color w:val="000000"/>
          <w:sz w:val="28"/>
          <w:lang w:val="ru-RU"/>
        </w:rPr>
        <w:t>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F4156E" w:rsidRPr="0065526A" w:rsidRDefault="00E60E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</w:t>
      </w:r>
      <w:r w:rsidRPr="0065526A">
        <w:rPr>
          <w:rFonts w:ascii="Times New Roman" w:hAnsi="Times New Roman"/>
          <w:color w:val="000000"/>
          <w:sz w:val="28"/>
          <w:lang w:val="ru-RU"/>
        </w:rPr>
        <w:t>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F4156E" w:rsidRPr="0065526A" w:rsidRDefault="00E60E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</w:t>
      </w:r>
      <w:r w:rsidRPr="0065526A">
        <w:rPr>
          <w:rFonts w:ascii="Times New Roman" w:hAnsi="Times New Roman"/>
          <w:color w:val="000000"/>
          <w:sz w:val="28"/>
          <w:lang w:val="ru-RU"/>
        </w:rPr>
        <w:t>ания, оценивать достоверность полученных результатов, выводов и обобщений;</w:t>
      </w:r>
    </w:p>
    <w:p w:rsidR="00F4156E" w:rsidRPr="0065526A" w:rsidRDefault="00E60E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выявлять дефициты информации, данных, необходимых </w:t>
      </w:r>
      <w:r w:rsidRPr="0065526A">
        <w:rPr>
          <w:rFonts w:ascii="Times New Roman" w:hAnsi="Times New Roman"/>
          <w:color w:val="000000"/>
          <w:sz w:val="28"/>
          <w:lang w:val="ru-RU"/>
        </w:rPr>
        <w:t>для ответа на вопрос и для решения задачи;</w:t>
      </w:r>
    </w:p>
    <w:p w:rsidR="00F4156E" w:rsidRPr="0065526A" w:rsidRDefault="00E60E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F4156E" w:rsidRPr="0065526A" w:rsidRDefault="00E60E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</w:t>
      </w:r>
      <w:r w:rsidRPr="0065526A">
        <w:rPr>
          <w:rFonts w:ascii="Times New Roman" w:hAnsi="Times New Roman"/>
          <w:color w:val="000000"/>
          <w:sz w:val="28"/>
          <w:lang w:val="ru-RU"/>
        </w:rPr>
        <w:t>х, иллюстрировать графически;</w:t>
      </w:r>
    </w:p>
    <w:p w:rsidR="00F4156E" w:rsidRPr="0065526A" w:rsidRDefault="00E60E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5526A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65526A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ния в соответствии с условиями и целями общения; ясно, точно, грамотно выражать свою точку зрения </w:t>
      </w: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F4156E" w:rsidRPr="0065526A" w:rsidRDefault="00E60E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</w:t>
      </w:r>
      <w:r w:rsidRPr="0065526A">
        <w:rPr>
          <w:rFonts w:ascii="Times New Roman" w:hAnsi="Times New Roman"/>
          <w:color w:val="000000"/>
          <w:sz w:val="28"/>
          <w:lang w:val="ru-RU"/>
        </w:rPr>
        <w:t>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</w:t>
      </w:r>
      <w:r w:rsidRPr="0065526A">
        <w:rPr>
          <w:rFonts w:ascii="Times New Roman" w:hAnsi="Times New Roman"/>
          <w:color w:val="000000"/>
          <w:sz w:val="28"/>
          <w:lang w:val="ru-RU"/>
        </w:rPr>
        <w:t>жения;</w:t>
      </w:r>
    </w:p>
    <w:p w:rsidR="00F4156E" w:rsidRPr="0065526A" w:rsidRDefault="00E60E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</w:t>
      </w:r>
      <w:r w:rsidRPr="0065526A">
        <w:rPr>
          <w:rFonts w:ascii="Times New Roman" w:hAnsi="Times New Roman"/>
          <w:color w:val="000000"/>
          <w:sz w:val="28"/>
          <w:lang w:val="ru-RU"/>
        </w:rPr>
        <w:t>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F4156E" w:rsidRPr="0065526A" w:rsidRDefault="00E60E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участвовать в групповы</w:t>
      </w:r>
      <w:r w:rsidRPr="0065526A">
        <w:rPr>
          <w:rFonts w:ascii="Times New Roman" w:hAnsi="Times New Roman"/>
          <w:color w:val="000000"/>
          <w:sz w:val="28"/>
          <w:lang w:val="ru-RU"/>
        </w:rPr>
        <w:t>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</w:t>
      </w:r>
      <w:r w:rsidRPr="0065526A">
        <w:rPr>
          <w:rFonts w:ascii="Times New Roman" w:hAnsi="Times New Roman"/>
          <w:color w:val="000000"/>
          <w:sz w:val="28"/>
          <w:lang w:val="ru-RU"/>
        </w:rPr>
        <w:t>йствия.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5526A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65526A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65526A">
        <w:rPr>
          <w:rFonts w:ascii="Times New Roman" w:hAnsi="Times New Roman"/>
          <w:color w:val="000000"/>
          <w:sz w:val="28"/>
          <w:lang w:val="ru-RU"/>
        </w:rPr>
        <w:t>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7"/>
        </w:numPr>
        <w:spacing w:after="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</w:t>
      </w:r>
      <w:r w:rsidRPr="0065526A">
        <w:rPr>
          <w:rFonts w:ascii="Times New Roman" w:hAnsi="Times New Roman"/>
          <w:color w:val="000000"/>
          <w:sz w:val="28"/>
          <w:lang w:val="ru-RU"/>
        </w:rPr>
        <w:t>остей, аргументировать и корректировать варианты решений с учётом новой информации.</w:t>
      </w:r>
    </w:p>
    <w:p w:rsidR="00F4156E" w:rsidRDefault="00E60E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4156E" w:rsidRPr="0065526A" w:rsidRDefault="00E60E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</w:t>
      </w:r>
      <w:r w:rsidRPr="0065526A">
        <w:rPr>
          <w:rFonts w:ascii="Times New Roman" w:hAnsi="Times New Roman"/>
          <w:color w:val="000000"/>
          <w:sz w:val="28"/>
          <w:lang w:val="ru-RU"/>
        </w:rPr>
        <w:t>троля процесса и результата решения математической задачи;</w:t>
      </w:r>
    </w:p>
    <w:p w:rsidR="00F4156E" w:rsidRPr="0065526A" w:rsidRDefault="00E60E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F4156E" w:rsidRPr="0065526A" w:rsidRDefault="00E60E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оценивать соотве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тствие результата цели и условиям, объяснять причины достижения или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bookmarkStart w:id="15" w:name="_Toc118726597"/>
      <w:bookmarkEnd w:id="15"/>
      <w:r w:rsidRPr="0065526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точка, прямая, плоскость.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Применять </w:t>
      </w:r>
      <w:r w:rsidRPr="0065526A">
        <w:rPr>
          <w:rFonts w:ascii="Times New Roman" w:hAnsi="Times New Roman"/>
          <w:color w:val="000000"/>
          <w:sz w:val="28"/>
          <w:lang w:val="ru-RU"/>
        </w:rPr>
        <w:t>аксиомы стереометрии и следствия из них при решении геометрических задач.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параллельность и перпендикулярность прямых и плоскостей.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прямых и плоскостей в пространстве.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двуг</w:t>
      </w:r>
      <w:r w:rsidRPr="0065526A">
        <w:rPr>
          <w:rFonts w:ascii="Times New Roman" w:hAnsi="Times New Roman"/>
          <w:color w:val="000000"/>
          <w:sz w:val="28"/>
          <w:lang w:val="ru-RU"/>
        </w:rPr>
        <w:t>ранный угол, грани двугранного угла, ребро двугранного угла; линейный угол двугранного угла; градусная мера двугранного угла.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многогранник, выпуклый и невыпуклый многогранник, элементы многогранника, правильный многогранник.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Распозна</w:t>
      </w:r>
      <w:r w:rsidRPr="0065526A">
        <w:rPr>
          <w:rFonts w:ascii="Times New Roman" w:hAnsi="Times New Roman"/>
          <w:color w:val="000000"/>
          <w:sz w:val="28"/>
          <w:lang w:val="ru-RU"/>
        </w:rPr>
        <w:t>вать основные виды многогранников (пирамида; призма, прямоугольный параллелепипед, куб).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Классифицировать многогранники, выбирая основания для классификации (выпуклые и невыпуклые многогранники; правильные многогранники; прямые и наклонные призмы, параллел</w:t>
      </w:r>
      <w:r w:rsidRPr="0065526A">
        <w:rPr>
          <w:rFonts w:ascii="Times New Roman" w:hAnsi="Times New Roman"/>
          <w:color w:val="000000"/>
          <w:sz w:val="28"/>
          <w:lang w:val="ru-RU"/>
        </w:rPr>
        <w:t>епипеды).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секущая плоскость, сечение многогранников.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Объяснять принципы построения сечений, используя метод следов.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Строить сечения многогранников методом следов, выполнять (выносные) плоские чертежи из рисунков простых объёмных фигу</w:t>
      </w:r>
      <w:r w:rsidRPr="0065526A">
        <w:rPr>
          <w:rFonts w:ascii="Times New Roman" w:hAnsi="Times New Roman"/>
          <w:color w:val="000000"/>
          <w:sz w:val="28"/>
          <w:lang w:val="ru-RU"/>
        </w:rPr>
        <w:t>р: вид сверху, сбоку, снизу.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Решать задачи на нахождение геометрических величин по образцам или алгоритмам, применяя известные аналитические методы при решении стандартных математических задач на вычисление расстояний между двумя точками, от точки до прямо</w:t>
      </w:r>
      <w:r w:rsidRPr="0065526A">
        <w:rPr>
          <w:rFonts w:ascii="Times New Roman" w:hAnsi="Times New Roman"/>
          <w:color w:val="000000"/>
          <w:sz w:val="28"/>
          <w:lang w:val="ru-RU"/>
        </w:rPr>
        <w:t>й, от точки до плоскости, между скрещивающимися прямыми.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Решать задачи на нахождение геометрических величин по образцам или алгоритмам, применяя известные аналитические методы при решении стандартных математических задач на вычисление углов между скрещиваю</w:t>
      </w:r>
      <w:r w:rsidRPr="0065526A">
        <w:rPr>
          <w:rFonts w:ascii="Times New Roman" w:hAnsi="Times New Roman"/>
          <w:color w:val="000000"/>
          <w:sz w:val="28"/>
          <w:lang w:val="ru-RU"/>
        </w:rPr>
        <w:t>щимися прямыми, между прямой и плоскостью, между плоскостями, двугранных углов.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Вычислять объёмы и площади поверхностей многогранников (призма, пирамида) с применением формул; вычислять соотношения между площадями поверхностей, объёмами подобных многогранн</w:t>
      </w:r>
      <w:r w:rsidRPr="0065526A">
        <w:rPr>
          <w:rFonts w:ascii="Times New Roman" w:hAnsi="Times New Roman"/>
          <w:color w:val="000000"/>
          <w:sz w:val="28"/>
          <w:lang w:val="ru-RU"/>
        </w:rPr>
        <w:t>иков.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Оперировать понятиями: симметрия в пространстве; центр, ось и плоскость симметрии; центр, ось и плоскость симметрии фигуры.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Извлекать, преобразовывать и интерпретировать информацию о пространственных геометрических фигурах, представленную на чертежах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и рисунках.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Применять геометрические факты для решения стереометрических задач, предполагающих несколько шагов решения, если условия применения заданы в явной форме.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Применять простейшие программные средства и электронно-коммуникационные системы при решен</w:t>
      </w:r>
      <w:r w:rsidRPr="0065526A">
        <w:rPr>
          <w:rFonts w:ascii="Times New Roman" w:hAnsi="Times New Roman"/>
          <w:color w:val="000000"/>
          <w:sz w:val="28"/>
          <w:lang w:val="ru-RU"/>
        </w:rPr>
        <w:t>ии стереометрических задач.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Приводить примеры математических закономерностей в природе и жизни, распознавать проявление законов геометрии в искусстве.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Применять полученные знания на практике: анализировать реальные ситуации и применять изученные понятия в </w:t>
      </w:r>
      <w:r w:rsidRPr="0065526A">
        <w:rPr>
          <w:rFonts w:ascii="Times New Roman" w:hAnsi="Times New Roman"/>
          <w:color w:val="000000"/>
          <w:sz w:val="28"/>
          <w:lang w:val="ru-RU"/>
        </w:rPr>
        <w:t>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алгебры; решать практические задачи, связанные с н</w:t>
      </w:r>
      <w:r w:rsidRPr="0065526A">
        <w:rPr>
          <w:rFonts w:ascii="Times New Roman" w:hAnsi="Times New Roman"/>
          <w:color w:val="000000"/>
          <w:sz w:val="28"/>
          <w:lang w:val="ru-RU"/>
        </w:rPr>
        <w:t>ахождением геометрических величин.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left="120"/>
        <w:jc w:val="both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4156E" w:rsidRPr="0065526A" w:rsidRDefault="00F4156E">
      <w:pPr>
        <w:spacing w:after="0" w:line="264" w:lineRule="auto"/>
        <w:ind w:left="120"/>
        <w:jc w:val="both"/>
        <w:rPr>
          <w:lang w:val="ru-RU"/>
        </w:rPr>
      </w:pP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цилиндрическая поверхность, образующие цилиндрической поверхности; цилиндр; коническая поверхность, образующие конической поверхности, конус; сферическая поверхность.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Распознавать тела </w:t>
      </w:r>
      <w:r w:rsidRPr="0065526A">
        <w:rPr>
          <w:rFonts w:ascii="Times New Roman" w:hAnsi="Times New Roman"/>
          <w:color w:val="000000"/>
          <w:sz w:val="28"/>
          <w:lang w:val="ru-RU"/>
        </w:rPr>
        <w:t>вращения (цилиндр, конус, сфера и шар).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Объяснять способы получения тел вращения.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Классифицировать взаимное расположение сферы и плоскости.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шаровой сегмент, основание сегмента, высота сегмента; шаровой слой, основание шарового слоя, </w:t>
      </w:r>
      <w:r w:rsidRPr="0065526A">
        <w:rPr>
          <w:rFonts w:ascii="Times New Roman" w:hAnsi="Times New Roman"/>
          <w:color w:val="000000"/>
          <w:sz w:val="28"/>
          <w:lang w:val="ru-RU"/>
        </w:rPr>
        <w:t>высота шарового слоя; шаровой сектор.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Вычислять объёмы и площади поверхностей тел вращения, геометрических тел с применением формул.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многогранник, вписанный в сферу и описанный около сферы; сфера, вписанная в многогранник или тело вр</w:t>
      </w:r>
      <w:r w:rsidRPr="0065526A">
        <w:rPr>
          <w:rFonts w:ascii="Times New Roman" w:hAnsi="Times New Roman"/>
          <w:color w:val="000000"/>
          <w:sz w:val="28"/>
          <w:lang w:val="ru-RU"/>
        </w:rPr>
        <w:t>ащения.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Вычислять соотношения между площадями поверхностей и объёмами подобных тел.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Изображать изучаемые фигуры от руки и с применением простых чертёжных инструментов.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Выполнять (выносные) плоские чертежи из рисунков простых объёмных фигур: вид сверху, сбо</w:t>
      </w:r>
      <w:r w:rsidRPr="0065526A">
        <w:rPr>
          <w:rFonts w:ascii="Times New Roman" w:hAnsi="Times New Roman"/>
          <w:color w:val="000000"/>
          <w:sz w:val="28"/>
          <w:lang w:val="ru-RU"/>
        </w:rPr>
        <w:t>ку, снизу; строить сечения тел вращения.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lastRenderedPageBreak/>
        <w:t>Извлекать, интерпретировать и преобразовывать информацию о пространственных геометрических фигурах, представленную на чертежах и рисунках.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понятием вектор в пространстве.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Выполнять действия сложения вект</w:t>
      </w:r>
      <w:r w:rsidRPr="0065526A">
        <w:rPr>
          <w:rFonts w:ascii="Times New Roman" w:hAnsi="Times New Roman"/>
          <w:color w:val="000000"/>
          <w:sz w:val="28"/>
          <w:lang w:val="ru-RU"/>
        </w:rPr>
        <w:t>оров, вычитания векторов и умножения вектора на число, объяснять, какими свойствами они обладают.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Применять правило параллелепипеда.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Оперировать понятиями: декартовы координаты в пространстве, вектор, модуль вектора, равенство векторов, координаты вектора,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 угол между векторами, скалярное произведение векторов, коллинеарные и компланарные векторы.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Находить сумму векторов и произведение вектора на число, угол между векторами, скалярное произведение, раскладывать вектор по двум неколлинеарным векторам.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Задават</w:t>
      </w:r>
      <w:r w:rsidRPr="0065526A">
        <w:rPr>
          <w:rFonts w:ascii="Times New Roman" w:hAnsi="Times New Roman"/>
          <w:color w:val="000000"/>
          <w:sz w:val="28"/>
          <w:lang w:val="ru-RU"/>
        </w:rPr>
        <w:t>ь плоскость уравнением в декартовой системе координат.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Применять геометрические факты для решения стереометрических задач, предполагающих несколько шагов решения, если условия применения заданы в явной форме.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Решать простейшие геометрические задачи на прим</w:t>
      </w:r>
      <w:r w:rsidRPr="0065526A">
        <w:rPr>
          <w:rFonts w:ascii="Times New Roman" w:hAnsi="Times New Roman"/>
          <w:color w:val="000000"/>
          <w:sz w:val="28"/>
          <w:lang w:val="ru-RU"/>
        </w:rPr>
        <w:t>енение векторно-координатного метода.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Решать задачи на доказательство математических отношений и нахождение геометрических величин по образцам или алгоритмам, применяя известные методы при решении стандартных математических задач.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Применять простейшие прог</w:t>
      </w:r>
      <w:r w:rsidRPr="0065526A">
        <w:rPr>
          <w:rFonts w:ascii="Times New Roman" w:hAnsi="Times New Roman"/>
          <w:color w:val="000000"/>
          <w:sz w:val="28"/>
          <w:lang w:val="ru-RU"/>
        </w:rPr>
        <w:t>раммные средства и электронно-коммуникационные системы при решении стереометрических задач.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Приводить примеры математических закономерностей в природе и жизни, распознавать проявление законов геометрии в искусстве.</w:t>
      </w:r>
    </w:p>
    <w:p w:rsidR="00F4156E" w:rsidRPr="0065526A" w:rsidRDefault="00E60EC4">
      <w:pPr>
        <w:spacing w:after="0" w:line="264" w:lineRule="auto"/>
        <w:ind w:firstLine="600"/>
        <w:jc w:val="both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 xml:space="preserve">Применять полученные знания на практике: </w:t>
      </w:r>
      <w:r w:rsidRPr="0065526A">
        <w:rPr>
          <w:rFonts w:ascii="Times New Roman" w:hAnsi="Times New Roman"/>
          <w:color w:val="000000"/>
          <w:sz w:val="28"/>
          <w:lang w:val="ru-RU"/>
        </w:rPr>
        <w:t>анализировать реальные ситуации и применять изученные понятия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</w:t>
      </w:r>
      <w:r w:rsidRPr="0065526A">
        <w:rPr>
          <w:rFonts w:ascii="Times New Roman" w:hAnsi="Times New Roman"/>
          <w:color w:val="000000"/>
          <w:sz w:val="28"/>
          <w:lang w:val="ru-RU"/>
        </w:rPr>
        <w:t>рем, аппарата алгебры; решать практические задачи, связанные с нахождением геометрических величин.</w:t>
      </w:r>
    </w:p>
    <w:p w:rsidR="00F4156E" w:rsidRPr="0065526A" w:rsidRDefault="00F4156E">
      <w:pPr>
        <w:rPr>
          <w:lang w:val="ru-RU"/>
        </w:rPr>
        <w:sectPr w:rsidR="00F4156E" w:rsidRPr="0065526A">
          <w:pgSz w:w="11906" w:h="16383"/>
          <w:pgMar w:top="1134" w:right="850" w:bottom="1134" w:left="1701" w:header="720" w:footer="720" w:gutter="0"/>
          <w:cols w:space="720"/>
        </w:sectPr>
      </w:pPr>
    </w:p>
    <w:p w:rsidR="00F4156E" w:rsidRDefault="00E60EC4">
      <w:pPr>
        <w:spacing w:after="0"/>
        <w:ind w:left="120"/>
      </w:pPr>
      <w:bookmarkStart w:id="16" w:name="block-22418619"/>
      <w:bookmarkEnd w:id="12"/>
      <w:r w:rsidRPr="0065526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4156E" w:rsidRDefault="00E60E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F4156E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стереометрию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Прямые и плоскости в пространстве.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плоскостей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Pr="0065526A" w:rsidRDefault="00E60EC4">
            <w:pPr>
              <w:spacing w:after="0"/>
              <w:ind w:left="135"/>
              <w:rPr>
                <w:lang w:val="ru-RU"/>
              </w:rPr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Углы между прямыми и </w:t>
            </w: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>плоскостями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многогранников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4156E" w:rsidRPr="0065526A" w:rsidRDefault="00E60EC4">
            <w:pPr>
              <w:spacing w:after="0"/>
              <w:ind w:left="135"/>
              <w:rPr>
                <w:lang w:val="ru-RU"/>
              </w:rPr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сечения, расстояния и углы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156E" w:rsidRPr="0065526A" w:rsidRDefault="00E60EC4">
            <w:pPr>
              <w:spacing w:after="0"/>
              <w:ind w:left="135"/>
              <w:rPr>
                <w:lang w:val="ru-RU"/>
              </w:rPr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4156E" w:rsidRDefault="00F4156E"/>
        </w:tc>
      </w:tr>
    </w:tbl>
    <w:p w:rsidR="00F4156E" w:rsidRDefault="00F4156E">
      <w:pPr>
        <w:sectPr w:rsidR="00F415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156E" w:rsidRDefault="00E60E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F4156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156E" w:rsidRDefault="00F415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156E" w:rsidRDefault="00F4156E"/>
        </w:tc>
      </w:tr>
      <w:tr w:rsidR="00F4156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156E" w:rsidRPr="0065526A" w:rsidRDefault="00E60EC4">
            <w:pPr>
              <w:spacing w:after="0"/>
              <w:ind w:left="135"/>
              <w:rPr>
                <w:lang w:val="ru-RU"/>
              </w:rPr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>Векторы и координаты в пространстве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4156E" w:rsidRDefault="00F4156E">
            <w:pPr>
              <w:spacing w:after="0"/>
              <w:ind w:left="135"/>
            </w:pPr>
          </w:p>
        </w:tc>
      </w:tr>
      <w:tr w:rsidR="00F415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156E" w:rsidRPr="0065526A" w:rsidRDefault="00E60EC4">
            <w:pPr>
              <w:spacing w:after="0"/>
              <w:ind w:left="135"/>
              <w:rPr>
                <w:lang w:val="ru-RU"/>
              </w:rPr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 w:rsidRPr="006552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4156E" w:rsidRDefault="00E60E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4156E" w:rsidRDefault="00F4156E"/>
        </w:tc>
      </w:tr>
    </w:tbl>
    <w:p w:rsidR="00F4156E" w:rsidRDefault="00F4156E">
      <w:pPr>
        <w:sectPr w:rsidR="00F4156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7" w:name="_GoBack"/>
      <w:bookmarkEnd w:id="17"/>
    </w:p>
    <w:p w:rsidR="00F4156E" w:rsidRDefault="00F4156E">
      <w:pPr>
        <w:sectPr w:rsidR="00F415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156E" w:rsidRDefault="00F4156E">
      <w:pPr>
        <w:sectPr w:rsidR="00F4156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8" w:name="block-22418620"/>
      <w:bookmarkEnd w:id="16"/>
    </w:p>
    <w:p w:rsidR="00F4156E" w:rsidRDefault="00F4156E">
      <w:pPr>
        <w:sectPr w:rsidR="00F415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156E" w:rsidRDefault="00E60EC4">
      <w:pPr>
        <w:spacing w:after="0"/>
        <w:ind w:left="120"/>
      </w:pPr>
      <w:bookmarkStart w:id="19" w:name="block-22418621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4156E" w:rsidRDefault="00E60EC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4156E" w:rsidRPr="0065526A" w:rsidRDefault="00E60EC4">
      <w:pPr>
        <w:spacing w:after="0" w:line="480" w:lineRule="auto"/>
        <w:ind w:left="12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​‌</w:t>
      </w:r>
      <w:bookmarkStart w:id="20" w:name="84bc9461-5945-455e-bb0e-0c5e149e6775"/>
      <w:r w:rsidRPr="0065526A">
        <w:rPr>
          <w:rFonts w:ascii="Times New Roman" w:hAnsi="Times New Roman"/>
          <w:color w:val="000000"/>
          <w:sz w:val="28"/>
          <w:lang w:val="ru-RU"/>
        </w:rPr>
        <w:t xml:space="preserve">• Математика: </w:t>
      </w:r>
      <w:r w:rsidRPr="0065526A">
        <w:rPr>
          <w:rFonts w:ascii="Times New Roman" w:hAnsi="Times New Roman"/>
          <w:color w:val="000000"/>
          <w:sz w:val="28"/>
          <w:lang w:val="ru-RU"/>
        </w:rPr>
        <w:t xml:space="preserve">алгебра и начала математического анализа, геометрия. Геометрия, 10-11 классы/ </w:t>
      </w:r>
      <w:proofErr w:type="spellStart"/>
      <w:r w:rsidRPr="0065526A">
        <w:rPr>
          <w:rFonts w:ascii="Times New Roman" w:hAnsi="Times New Roman"/>
          <w:color w:val="000000"/>
          <w:sz w:val="28"/>
          <w:lang w:val="ru-RU"/>
        </w:rPr>
        <w:t>Атанасян</w:t>
      </w:r>
      <w:proofErr w:type="spellEnd"/>
      <w:r w:rsidRPr="0065526A">
        <w:rPr>
          <w:rFonts w:ascii="Times New Roman" w:hAnsi="Times New Roman"/>
          <w:color w:val="000000"/>
          <w:sz w:val="28"/>
          <w:lang w:val="ru-RU"/>
        </w:rPr>
        <w:t xml:space="preserve"> Л.С., Бутузов В.Ф., Кадомцев С.Б. и другие, Акционерное общество «Издательство «</w:t>
      </w:r>
      <w:proofErr w:type="gramStart"/>
      <w:r w:rsidRPr="0065526A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20"/>
      <w:r w:rsidRPr="0065526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65526A">
        <w:rPr>
          <w:rFonts w:ascii="Times New Roman" w:hAnsi="Times New Roman"/>
          <w:color w:val="000000"/>
          <w:sz w:val="28"/>
          <w:lang w:val="ru-RU"/>
        </w:rPr>
        <w:t>​</w:t>
      </w:r>
    </w:p>
    <w:p w:rsidR="00F4156E" w:rsidRPr="0065526A" w:rsidRDefault="00E60EC4">
      <w:pPr>
        <w:spacing w:after="0" w:line="480" w:lineRule="auto"/>
        <w:ind w:left="12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F4156E" w:rsidRPr="0065526A" w:rsidRDefault="00E60EC4">
      <w:pPr>
        <w:spacing w:after="0"/>
        <w:ind w:left="12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​</w:t>
      </w:r>
    </w:p>
    <w:p w:rsidR="00F4156E" w:rsidRPr="0065526A" w:rsidRDefault="00E60EC4">
      <w:pPr>
        <w:spacing w:after="0" w:line="480" w:lineRule="auto"/>
        <w:ind w:left="120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4156E" w:rsidRPr="0065526A" w:rsidRDefault="00E60EC4">
      <w:pPr>
        <w:spacing w:after="0" w:line="480" w:lineRule="auto"/>
        <w:ind w:left="120"/>
        <w:rPr>
          <w:lang w:val="ru-RU"/>
        </w:rPr>
      </w:pPr>
      <w:r w:rsidRPr="0065526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F4156E" w:rsidRPr="0065526A" w:rsidRDefault="00F4156E">
      <w:pPr>
        <w:spacing w:after="0"/>
        <w:ind w:left="120"/>
        <w:rPr>
          <w:lang w:val="ru-RU"/>
        </w:rPr>
      </w:pPr>
    </w:p>
    <w:p w:rsidR="00F4156E" w:rsidRPr="0065526A" w:rsidRDefault="00E60EC4">
      <w:pPr>
        <w:spacing w:after="0" w:line="480" w:lineRule="auto"/>
        <w:ind w:left="120"/>
        <w:rPr>
          <w:lang w:val="ru-RU"/>
        </w:rPr>
      </w:pPr>
      <w:r w:rsidRPr="0065526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</w:t>
      </w:r>
      <w:r w:rsidRPr="0065526A">
        <w:rPr>
          <w:rFonts w:ascii="Times New Roman" w:hAnsi="Times New Roman"/>
          <w:b/>
          <w:color w:val="000000"/>
          <w:sz w:val="28"/>
          <w:lang w:val="ru-RU"/>
        </w:rPr>
        <w:t>СУРСЫ И РЕСУРСЫ СЕТИ ИНТЕРНЕТ</w:t>
      </w:r>
    </w:p>
    <w:p w:rsidR="00F4156E" w:rsidRDefault="00E60EC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4156E" w:rsidRDefault="00F4156E">
      <w:pPr>
        <w:sectPr w:rsidR="00F4156E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E60EC4" w:rsidRDefault="00E60EC4"/>
    <w:sectPr w:rsidR="00E60EC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D3749"/>
    <w:multiLevelType w:val="multilevel"/>
    <w:tmpl w:val="46B02E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EE1783"/>
    <w:multiLevelType w:val="multilevel"/>
    <w:tmpl w:val="4328CC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597A17"/>
    <w:multiLevelType w:val="multilevel"/>
    <w:tmpl w:val="19C856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981F03"/>
    <w:multiLevelType w:val="multilevel"/>
    <w:tmpl w:val="FF4A72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39928EE"/>
    <w:multiLevelType w:val="multilevel"/>
    <w:tmpl w:val="F79E2D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F002AF"/>
    <w:multiLevelType w:val="multilevel"/>
    <w:tmpl w:val="4B9028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307F0D"/>
    <w:multiLevelType w:val="multilevel"/>
    <w:tmpl w:val="C602B3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E4A03BF"/>
    <w:multiLevelType w:val="multilevel"/>
    <w:tmpl w:val="A8B0E8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56E"/>
    <w:rsid w:val="0065526A"/>
    <w:rsid w:val="00E60EC4"/>
    <w:rsid w:val="00F4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2C49D"/>
  <w15:docId w15:val="{139CC825-A1B3-4907-8288-5D3D459F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4047</Words>
  <Characters>23071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 Архипова</dc:creator>
  <cp:lastModifiedBy>arkhi</cp:lastModifiedBy>
  <cp:revision>2</cp:revision>
  <dcterms:created xsi:type="dcterms:W3CDTF">2023-09-15T15:03:00Z</dcterms:created>
  <dcterms:modified xsi:type="dcterms:W3CDTF">2023-09-15T15:03:00Z</dcterms:modified>
</cp:coreProperties>
</file>